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E240" w14:textId="77777777" w:rsidR="00EC6DAA" w:rsidRDefault="00EC6DAA">
      <w:pPr>
        <w:rPr>
          <w:sz w:val="18"/>
          <w:szCs w:val="18"/>
        </w:rPr>
      </w:pPr>
    </w:p>
    <w:tbl>
      <w:tblPr>
        <w:tblStyle w:val="a5"/>
        <w:tblW w:w="11341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261"/>
        <w:gridCol w:w="1984"/>
        <w:gridCol w:w="1418"/>
        <w:gridCol w:w="1134"/>
        <w:gridCol w:w="3544"/>
      </w:tblGrid>
      <w:tr w:rsidR="00EC6DAA" w14:paraId="4186523C" w14:textId="77777777">
        <w:trPr>
          <w:trHeight w:val="300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3D94E7" w14:textId="77777777" w:rsidR="00EC6DAA" w:rsidRDefault="00E66C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18"/>
                <w:szCs w:val="18"/>
              </w:rPr>
              <w:t xml:space="preserve">BESLENME VE DİYETETİK </w:t>
            </w:r>
            <w:r w:rsidR="00A23EF2">
              <w:rPr>
                <w:b/>
                <w:color w:val="000000"/>
                <w:sz w:val="18"/>
                <w:szCs w:val="18"/>
              </w:rPr>
              <w:t xml:space="preserve">BÖLÜMÜ </w:t>
            </w:r>
            <w:r>
              <w:rPr>
                <w:b/>
                <w:sz w:val="18"/>
                <w:szCs w:val="18"/>
              </w:rPr>
              <w:t>4</w:t>
            </w:r>
            <w:r w:rsidR="00A23EF2">
              <w:rPr>
                <w:b/>
                <w:color w:val="000000"/>
                <w:sz w:val="18"/>
                <w:szCs w:val="18"/>
              </w:rPr>
              <w:t>. SINIF</w:t>
            </w:r>
          </w:p>
        </w:tc>
      </w:tr>
      <w:tr w:rsidR="00EC6DAA" w14:paraId="7C99C964" w14:textId="77777777">
        <w:trPr>
          <w:trHeight w:val="300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0DAC59" w14:textId="77777777" w:rsidR="00EC6DAA" w:rsidRDefault="00A23E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2022/2023 EĞİTİM ÖĞRETİM YILI </w:t>
            </w:r>
            <w:r>
              <w:rPr>
                <w:b/>
                <w:sz w:val="18"/>
                <w:szCs w:val="18"/>
              </w:rPr>
              <w:t>BAHAR</w:t>
            </w:r>
            <w:r>
              <w:rPr>
                <w:b/>
                <w:color w:val="000000"/>
                <w:sz w:val="18"/>
                <w:szCs w:val="18"/>
              </w:rPr>
              <w:t xml:space="preserve"> YARIYILI </w:t>
            </w:r>
            <w:r>
              <w:rPr>
                <w:b/>
                <w:sz w:val="18"/>
                <w:szCs w:val="18"/>
              </w:rPr>
              <w:t>VİZE MAZERET</w:t>
            </w:r>
            <w:r>
              <w:rPr>
                <w:b/>
                <w:color w:val="000000"/>
                <w:sz w:val="18"/>
                <w:szCs w:val="18"/>
              </w:rPr>
              <w:t xml:space="preserve"> SINAV PROGRAMI</w:t>
            </w:r>
          </w:p>
        </w:tc>
      </w:tr>
      <w:tr w:rsidR="00EC6DAA" w14:paraId="13BE2891" w14:textId="77777777">
        <w:trPr>
          <w:trHeight w:val="3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2CFF338" w14:textId="77777777" w:rsidR="00EC6DAA" w:rsidRDefault="00A23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EB288C7" w14:textId="77777777" w:rsidR="00EC6DAA" w:rsidRDefault="00A23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36278A" w14:textId="77777777" w:rsidR="00EC6DAA" w:rsidRDefault="00A23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97ACAF" w14:textId="77777777" w:rsidR="00EC6DAA" w:rsidRDefault="00A23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C856FF" w14:textId="77777777" w:rsidR="00EC6DAA" w:rsidRDefault="00A23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ELEMANI</w:t>
            </w:r>
          </w:p>
        </w:tc>
      </w:tr>
      <w:tr w:rsidR="00EC6DAA" w14:paraId="2F46D6C4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70870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402 Kurum ve Hastane Beslenme Uygulamaları (Toplu Beslenme Sistemleri 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B6849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Mayıs 2023</w:t>
            </w:r>
          </w:p>
          <w:p w14:paraId="065C89D2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FF4E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08.30-09.00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07CA" w14:textId="77777777" w:rsidR="00EC6DAA" w:rsidRDefault="00A23EF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898E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Dilek ONGAN</w:t>
            </w:r>
          </w:p>
        </w:tc>
      </w:tr>
      <w:tr w:rsidR="00EC6DAA" w14:paraId="5C1D5E33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9F04C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408 Kurum ve Hastane Beslenme Uygulamaları (Toplum Beslenmesi 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47E4E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Mayıs 2023</w:t>
            </w:r>
          </w:p>
          <w:p w14:paraId="7D1E6959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C7492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B49E" w14:textId="68BAD242" w:rsidR="00EC6DAA" w:rsidRDefault="002103ED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</w:t>
            </w:r>
            <w:r w:rsidR="00E67483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F859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Gülşah KANER TOHTAK</w:t>
            </w:r>
          </w:p>
        </w:tc>
      </w:tr>
      <w:tr w:rsidR="002103ED" w14:paraId="42B4E46F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3ABB5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406 Kurum ve Hastane Beslenme Uygulamaları (Çocuk Hastalıklarında Beslenme 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CF2F26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Mayıs 2023</w:t>
            </w:r>
          </w:p>
          <w:p w14:paraId="475089F7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9954E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C39B" w14:textId="063E1FC6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</w:t>
            </w:r>
            <w:r w:rsidR="00E67483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C4F0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Gamze YURTDAŞ DEPBOYLU</w:t>
            </w:r>
          </w:p>
        </w:tc>
      </w:tr>
      <w:tr w:rsidR="002103ED" w14:paraId="4636CA4D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AC4779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SC-VIII BES 424 Beslenme ve Diyetetik Alanında Branşlaşma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3EBBEE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Mayıs 2023</w:t>
            </w:r>
          </w:p>
          <w:p w14:paraId="6DBC8488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544E6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08.30-09.00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102F" w14:textId="1C7D4965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</w:t>
            </w:r>
            <w:r w:rsidR="00E67483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B2D1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Tuba YALÇIN</w:t>
            </w:r>
          </w:p>
        </w:tc>
      </w:tr>
      <w:tr w:rsidR="002103ED" w14:paraId="4E95AD2E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BC5AA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404 Kurum ve Hastane Beslenme Uygulamaları (Hastalıklarda Tıbbi Beslenme Tedavisi 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DACE7E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Mayıs 2023</w:t>
            </w:r>
          </w:p>
          <w:p w14:paraId="74309967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9F843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CEEB" w14:textId="5D5DF7E3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</w:t>
            </w:r>
            <w:r w:rsidR="00E67483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107F" w14:textId="77777777" w:rsidR="002103ED" w:rsidRDefault="002103ED" w:rsidP="0021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Tuba YALÇIN</w:t>
            </w:r>
          </w:p>
        </w:tc>
      </w:tr>
      <w:tr w:rsidR="00EC6DAA" w14:paraId="4138B1D6" w14:textId="77777777">
        <w:trPr>
          <w:trHeight w:val="7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19DC4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SC-VIII BES 426 Sağlık Bilimlerinde Biyoistatistik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AE632A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Mayıs 2023</w:t>
            </w:r>
          </w:p>
          <w:p w14:paraId="681EF881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05A30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9770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7FC6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Fatma Ezgi CAN</w:t>
            </w:r>
          </w:p>
        </w:tc>
      </w:tr>
      <w:tr w:rsidR="00EC6DAA" w14:paraId="74509461" w14:textId="77777777" w:rsidTr="00C66163">
        <w:trPr>
          <w:trHeight w:val="1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B2F97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 410 Mezuniyet Çalışması 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D8D52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Mayıs 2023</w:t>
            </w:r>
          </w:p>
          <w:p w14:paraId="459357FC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3262E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08.30-09.00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7F10" w14:textId="77777777" w:rsidR="00EC6DAA" w:rsidRDefault="00A23EF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662C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Gülşah KANER TOHTAK</w:t>
            </w:r>
          </w:p>
          <w:p w14:paraId="19938C44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Dilek ONGAN</w:t>
            </w:r>
          </w:p>
          <w:p w14:paraId="4C78BDDB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Tuba YALÇIN</w:t>
            </w:r>
          </w:p>
          <w:p w14:paraId="4F185A64" w14:textId="77777777" w:rsidR="00EC6DAA" w:rsidRDefault="00A2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Gamze YURTDAŞ DEPBOYLU</w:t>
            </w:r>
          </w:p>
        </w:tc>
      </w:tr>
    </w:tbl>
    <w:p w14:paraId="52593636" w14:textId="77777777" w:rsidR="00EC6DAA" w:rsidRDefault="00EC6DAA">
      <w:pPr>
        <w:tabs>
          <w:tab w:val="left" w:pos="4582"/>
        </w:tabs>
        <w:rPr>
          <w:sz w:val="18"/>
          <w:szCs w:val="18"/>
        </w:rPr>
      </w:pPr>
      <w:bookmarkStart w:id="1" w:name="_heading=h.30j0zll" w:colFirst="0" w:colLast="0"/>
      <w:bookmarkEnd w:id="1"/>
    </w:p>
    <w:p w14:paraId="4381A1E4" w14:textId="77777777" w:rsidR="00EC6DAA" w:rsidRDefault="00EC6DAA">
      <w:pPr>
        <w:tabs>
          <w:tab w:val="left" w:pos="4582"/>
        </w:tabs>
        <w:rPr>
          <w:sz w:val="18"/>
          <w:szCs w:val="18"/>
        </w:rPr>
      </w:pPr>
    </w:p>
    <w:p w14:paraId="5F2C6D5C" w14:textId="77777777" w:rsidR="00EC6DAA" w:rsidRDefault="00EC6DAA">
      <w:pPr>
        <w:tabs>
          <w:tab w:val="left" w:pos="4582"/>
        </w:tabs>
        <w:rPr>
          <w:sz w:val="18"/>
          <w:szCs w:val="18"/>
        </w:rPr>
      </w:pPr>
    </w:p>
    <w:sectPr w:rsidR="00EC6DAA">
      <w:headerReference w:type="default" r:id="rId7"/>
      <w:footerReference w:type="default" r:id="rId8"/>
      <w:pgSz w:w="11906" w:h="16838"/>
      <w:pgMar w:top="794" w:right="566" w:bottom="794" w:left="426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808F" w14:textId="77777777" w:rsidR="00B9362B" w:rsidRDefault="00B9362B">
      <w:r>
        <w:separator/>
      </w:r>
    </w:p>
  </w:endnote>
  <w:endnote w:type="continuationSeparator" w:id="0">
    <w:p w14:paraId="657CE064" w14:textId="77777777" w:rsidR="00B9362B" w:rsidRDefault="00B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11B4" w14:textId="77777777" w:rsidR="00EC6DAA" w:rsidRDefault="00EC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14:paraId="4AE8E9AD" w14:textId="77777777" w:rsidR="00EC6DAA" w:rsidRDefault="00EC6D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BA83" w14:textId="77777777" w:rsidR="00B9362B" w:rsidRDefault="00B9362B">
      <w:r>
        <w:separator/>
      </w:r>
    </w:p>
  </w:footnote>
  <w:footnote w:type="continuationSeparator" w:id="0">
    <w:p w14:paraId="0590CFB1" w14:textId="77777777" w:rsidR="00B9362B" w:rsidRDefault="00B9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9836" w14:textId="77777777" w:rsidR="00EC6DAA" w:rsidRDefault="00EC6D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6"/>
      <w:tblW w:w="11280" w:type="dxa"/>
      <w:tblInd w:w="-1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0"/>
      <w:gridCol w:w="5910"/>
      <w:gridCol w:w="3000"/>
    </w:tblGrid>
    <w:tr w:rsidR="00EC6DAA" w14:paraId="735B145F" w14:textId="77777777">
      <w:trPr>
        <w:cantSplit/>
        <w:trHeight w:val="981"/>
      </w:trPr>
      <w:tc>
        <w:tcPr>
          <w:tcW w:w="237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4E6CFC33" w14:textId="77777777" w:rsidR="00EC6DAA" w:rsidRDefault="00A23EF2">
          <w:pPr>
            <w:rPr>
              <w:sz w:val="18"/>
              <w:szCs w:val="18"/>
            </w:rPr>
          </w:pPr>
          <w:r>
            <w:br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hidden="0" allowOverlap="1" wp14:anchorId="68CF07B8" wp14:editId="696801CC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140D4A" w14:textId="77777777" w:rsidR="00EC6DAA" w:rsidRDefault="00EC6DAA">
          <w:pPr>
            <w:jc w:val="center"/>
            <w:rPr>
              <w:b/>
              <w:sz w:val="18"/>
              <w:szCs w:val="18"/>
            </w:rPr>
          </w:pPr>
        </w:p>
        <w:p w14:paraId="0A4EA4C8" w14:textId="77777777" w:rsidR="00EC6DAA" w:rsidRDefault="00EC6DAA">
          <w:pPr>
            <w:jc w:val="center"/>
            <w:rPr>
              <w:b/>
              <w:sz w:val="18"/>
              <w:szCs w:val="18"/>
            </w:rPr>
          </w:pPr>
        </w:p>
        <w:p w14:paraId="0614386B" w14:textId="77777777" w:rsidR="00EC6DAA" w:rsidRDefault="00EC6DAA">
          <w:pPr>
            <w:jc w:val="center"/>
            <w:rPr>
              <w:b/>
              <w:sz w:val="18"/>
              <w:szCs w:val="18"/>
            </w:rPr>
          </w:pPr>
        </w:p>
        <w:p w14:paraId="50C51758" w14:textId="77777777" w:rsidR="00EC6DAA" w:rsidRDefault="00EC6DAA">
          <w:pPr>
            <w:jc w:val="center"/>
            <w:rPr>
              <w:b/>
              <w:sz w:val="18"/>
              <w:szCs w:val="18"/>
            </w:rPr>
          </w:pPr>
        </w:p>
        <w:p w14:paraId="341D66D5" w14:textId="77777777" w:rsidR="00EC6DAA" w:rsidRDefault="00A23EF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91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6FEC761" w14:textId="77777777" w:rsidR="00EC6DAA" w:rsidRDefault="00EC6D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14:paraId="5733B173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14:paraId="752B611D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1C399BA9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Sağlık Bilimleri Fakültesi</w:t>
          </w: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9155B43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619D4C9" wp14:editId="38050F84">
                <wp:extent cx="742950" cy="466725"/>
                <wp:effectExtent l="0" t="0" r="0" b="0"/>
                <wp:docPr id="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C6DAA" w14:paraId="18C7739C" w14:textId="77777777">
      <w:trPr>
        <w:cantSplit/>
        <w:trHeight w:val="72"/>
      </w:trPr>
      <w:tc>
        <w:tcPr>
          <w:tcW w:w="237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8296418" w14:textId="77777777" w:rsidR="00EC6DAA" w:rsidRDefault="00EC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5910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F1AFA1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SINAV PROGRAMI FORMU/ EXAM SCHEDULE FORM</w:t>
          </w: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EB9531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FR/SBF/</w:t>
          </w:r>
        </w:p>
      </w:tc>
    </w:tr>
    <w:tr w:rsidR="00EC6DAA" w14:paraId="7B8D3D25" w14:textId="77777777">
      <w:trPr>
        <w:cantSplit/>
        <w:trHeight w:val="72"/>
      </w:trPr>
      <w:tc>
        <w:tcPr>
          <w:tcW w:w="237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36AAF66C" w14:textId="77777777" w:rsidR="00EC6DAA" w:rsidRDefault="00EC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BC6367" w14:textId="77777777" w:rsidR="00EC6DAA" w:rsidRDefault="00EC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3E3BE9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İlk Yayın Tar.: </w:t>
          </w:r>
        </w:p>
      </w:tc>
    </w:tr>
    <w:tr w:rsidR="00EC6DAA" w14:paraId="61280B5E" w14:textId="77777777">
      <w:trPr>
        <w:cantSplit/>
        <w:trHeight w:val="72"/>
      </w:trPr>
      <w:tc>
        <w:tcPr>
          <w:tcW w:w="237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746FBD08" w14:textId="77777777" w:rsidR="00EC6DAA" w:rsidRDefault="00EC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B3E133" w14:textId="77777777" w:rsidR="00EC6DAA" w:rsidRDefault="00EC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D3671F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Rev. No/Tar.: </w:t>
          </w:r>
        </w:p>
      </w:tc>
    </w:tr>
    <w:tr w:rsidR="00EC6DAA" w14:paraId="439CBBF6" w14:textId="77777777">
      <w:trPr>
        <w:cantSplit/>
        <w:trHeight w:val="72"/>
      </w:trPr>
      <w:tc>
        <w:tcPr>
          <w:tcW w:w="237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848FFC5" w14:textId="77777777" w:rsidR="00EC6DAA" w:rsidRDefault="00EC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89149E" w14:textId="77777777" w:rsidR="00EC6DAA" w:rsidRDefault="00EC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E8A207" w14:textId="77777777" w:rsidR="00EC6DAA" w:rsidRDefault="00A23EF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C66163">
            <w:rPr>
              <w:rFonts w:eastAsia="Times New Roman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C66163">
            <w:rPr>
              <w:rFonts w:eastAsia="Times New Roman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6EE3A8E7" w14:textId="77777777" w:rsidR="00EC6DAA" w:rsidRDefault="00EC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AA"/>
    <w:rsid w:val="002103ED"/>
    <w:rsid w:val="00975E19"/>
    <w:rsid w:val="00A23EF2"/>
    <w:rsid w:val="00B9362B"/>
    <w:rsid w:val="00C574BE"/>
    <w:rsid w:val="00C66163"/>
    <w:rsid w:val="00E66CE2"/>
    <w:rsid w:val="00E67483"/>
    <w:rsid w:val="00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8062"/>
  <w15:docId w15:val="{3C47261D-0A2C-450B-968E-A0C81E5A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link w:val="Balk1Char"/>
    <w:qFormat/>
    <w:rsid w:val="007D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7D47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link w:val="AltyazChar"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AltyazChar">
    <w:name w:val="Altyazı Char"/>
    <w:basedOn w:val="VarsaylanParagrafYazTipi"/>
    <w:link w:val="Altyaz"/>
    <w:rsid w:val="007D47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7D4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l">
    <w:name w:val="Strong"/>
    <w:basedOn w:val="VarsaylanParagrafYazTipi"/>
    <w:qFormat/>
    <w:rsid w:val="007D474E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D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pQ6m5dmJ/7wEKhpvnwatvLXxmg==">AMUW2mWfyXzvxZkRgl4eVFk1FHV7VJbDz1hOwWmpihV2c/LuvFWmvH1un3hhW+665+4830/ZfJ09CI7Yma3ZeIe0rivZI/C2c+KBEWZnFyyAixpxysa4vHtneoeQzhNlMIUsd3BJ54wG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</dc:creator>
  <cp:lastModifiedBy>Baris Dogru</cp:lastModifiedBy>
  <cp:revision>6</cp:revision>
  <dcterms:created xsi:type="dcterms:W3CDTF">2023-03-22T10:32:00Z</dcterms:created>
  <dcterms:modified xsi:type="dcterms:W3CDTF">2023-05-22T06:33:00Z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10bd605194c2fe3f3501e75e5396266a19109b76c41f0cb99db21952e06e8b45</vt:lpwstr>
  </property>
</Properties>
</file>